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09" w:rsidRPr="00D409B2" w:rsidRDefault="00D409B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09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bookmarkStart w:id="0" w:name="_GoBack"/>
      <w:bookmarkEnd w:id="0"/>
      <w:r w:rsidR="00BC3107" w:rsidRPr="00D409B2">
        <w:rPr>
          <w:rFonts w:ascii="Times New Roman" w:hAnsi="Times New Roman" w:cs="Times New Roman"/>
          <w:b/>
          <w:sz w:val="20"/>
          <w:szCs w:val="20"/>
          <w:lang w:val="en-US"/>
        </w:rPr>
        <w:t>S1:</w:t>
      </w:r>
      <w:r w:rsidRPr="00D409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ICD codes of the causes of death investigated</w:t>
      </w:r>
    </w:p>
    <w:tbl>
      <w:tblPr>
        <w:tblW w:w="9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1990"/>
        <w:gridCol w:w="190"/>
        <w:gridCol w:w="1760"/>
      </w:tblGrid>
      <w:tr w:rsidR="00D409B2" w:rsidRPr="00720897" w:rsidTr="00A555B2">
        <w:trPr>
          <w:trHeight w:val="255"/>
        </w:trPr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Causes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deaths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CIM9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CIM10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Ischemic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Heart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410-414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I20-I25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Cerebrovascular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430-438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I60-I69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Cancers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140-239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C00-D48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Amenable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mortality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Intestinal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infectious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001-009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A00-A09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Tuberculosis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010-018,137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A15-A19, B90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infections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037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,032,045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A35-A36, A80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Whooping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cough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A37</w:t>
            </w:r>
          </w:p>
        </w:tc>
      </w:tr>
      <w:tr w:rsidR="00D409B2" w:rsidRPr="00720897" w:rsidTr="00A555B2">
        <w:trPr>
          <w:trHeight w:val="102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Selected invasive bacterial and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protozoal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infections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034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,035,036,038,4828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084,3200-3205,3208,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3209,322,682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A38-A41, A46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A481, B50-B54, G00,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G03, L03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Measles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B05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Malignant neoplasm of colon and rectum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153-154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C18-C21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melanoma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skin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C43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Other malignant neoplasms of skin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C44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breast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174-175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C50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cervix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uteri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C53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Malignant neoplasm of corpus uteri and uterus unspecified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179,182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C54-C55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testis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C62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bladder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C67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Malignant neoplasm of thyroid gland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C73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Hodgkin’s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C81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Leukaemia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204-208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C91-C95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Benign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210-229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D10-D36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Disorders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thyroid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gland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240-246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E00-E07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Diabetes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mellitus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E10-E14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Epilepsy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status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epilepticus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G40-G41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Rheumatic and other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valvular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heart disease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391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,3920,393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-398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I01-I09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Hypertensive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401-405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I10-I15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Ischaemic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heart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410-414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I20-I25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Cerebrovascular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430-438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I60-I69</w:t>
            </w:r>
          </w:p>
        </w:tc>
      </w:tr>
      <w:tr w:rsidR="00D409B2" w:rsidRPr="00720897" w:rsidTr="00A555B2">
        <w:trPr>
          <w:trHeight w:val="76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respiratory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460-466,470-478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494,500-508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510-519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J00-J08, J20-J39,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 xml:space="preserve"> J47-J99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Influenza (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including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swine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flu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J09-J11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Pneumonia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480-486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J12-J18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Chronic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Obstructive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Pulmonary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Disorder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490-492,496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J40-J44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Asthma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J45-J46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Gastric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duodenal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ulcer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531-534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K25-K28</w:t>
            </w:r>
          </w:p>
        </w:tc>
      </w:tr>
      <w:tr w:rsidR="00D409B2" w:rsidRPr="00720897" w:rsidTr="00A555B2">
        <w:trPr>
          <w:trHeight w:val="76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Acute abdomen,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appendicitis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intestinal obstruction,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cholecystitis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lithiasis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pancreatitis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hernia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540-543,550-553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574-577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K35-K38, K40-K46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K80-K83, K85-K86, K91.5</w:t>
            </w:r>
          </w:p>
        </w:tc>
      </w:tr>
      <w:tr w:rsidR="00D409B2" w:rsidRPr="00720897" w:rsidTr="00A555B2">
        <w:trPr>
          <w:trHeight w:val="51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Nephritis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nephrosis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580-583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,584,586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588,589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N00-N07, N17-N19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N25, N27</w:t>
            </w:r>
          </w:p>
        </w:tc>
      </w:tr>
      <w:tr w:rsidR="00D409B2" w:rsidRPr="00720897" w:rsidTr="00A555B2">
        <w:trPr>
          <w:trHeight w:val="51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Obstructive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uropathy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prostatic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hyperplasia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593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,5920,5921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598,600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N13, N20-N21, N35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N40, N99.1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Pregnancy, childbirth and the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puerperium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630-677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O00-O99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Complications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perinatal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period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760-779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P00-P96, A33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Congenital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malformations,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deformations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chromosomal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anomalies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740-759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Q00-Q99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Misadventures to patients during surgical and medical care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870-876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Y60-Y69, Y83-Y84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B4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Preventable </w:t>
            </w:r>
            <w:r w:rsidR="00B4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mortality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Tuberculosis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010-018,137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A15-A19, B90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infections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037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,032,045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A35-A36, A80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Whooping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cough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A37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Viral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hepatitis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B15-B19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HIV/AIDS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B20-B24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Malignant neoplasm of lip, oral cavity and pharynx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140-149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C00-C14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oesophagus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C15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stomach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C16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neoplasm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liver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C22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Malignant neoplasm of trachea, bronchus and lung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C33-C34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Malignant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melanoma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of skin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C43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Other malignant neoplasms of skin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C44</w:t>
            </w:r>
          </w:p>
        </w:tc>
      </w:tr>
      <w:tr w:rsidR="00D409B2" w:rsidRPr="00BC3107" w:rsidTr="00A555B2">
        <w:trPr>
          <w:trHeight w:val="153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Alcohol related diseases, excluding external causes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291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,303,3050,3575</w:t>
            </w:r>
            <w:proofErr w:type="gram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4255,5353,5710-5713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F10, G312, G621, 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I426, K292, K70, K73,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K741, K742, K746,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K747, K748, K749, K860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Illicit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drug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use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disorders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304-305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F11-F16, F18-F19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Ischaemic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heart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410-414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I20-I25</w:t>
            </w:r>
          </w:p>
        </w:tc>
      </w:tr>
      <w:tr w:rsidR="00D409B2" w:rsidRPr="00720897" w:rsidTr="00A555B2">
        <w:trPr>
          <w:trHeight w:val="51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DVT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pulmonary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embolism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415,4511-4513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,4519,4539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I26, I80.1-I80.3, I80.9, I82.9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Aortic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aneurysm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and dissection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I71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Influenza (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including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swine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flu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J09-J11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Pneumonia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480-486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J12-J18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Chronic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Obstructive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Pulmonary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Disorder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490-492,496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J40-J44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Transport Accidents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800-848</w:t>
            </w:r>
            <w:proofErr w:type="gram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,9290,9291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V01-V99</w:t>
            </w:r>
          </w:p>
        </w:tc>
      </w:tr>
      <w:tr w:rsidR="00D409B2" w:rsidRPr="00720897" w:rsidTr="00A555B2">
        <w:trPr>
          <w:trHeight w:val="76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Accidental</w:t>
            </w:r>
            <w:proofErr w:type="spellEnd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Injury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880-888,910,850-869,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870-879,890-909,</w:t>
            </w: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911-928,9292-9299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W00-X59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Suicide and self inflicted injuries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950-959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X60-X84, Y10-Y34</w:t>
            </w:r>
          </w:p>
        </w:tc>
      </w:tr>
      <w:tr w:rsidR="00D409B2" w:rsidRPr="00720897" w:rsidTr="00A555B2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Homicide/ </w:t>
            </w:r>
            <w:proofErr w:type="spellStart"/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Assault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960-969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9B2" w:rsidRPr="00720897" w:rsidRDefault="00D409B2" w:rsidP="00A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2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X85-Y09, U50.9</w:t>
            </w:r>
          </w:p>
        </w:tc>
      </w:tr>
    </w:tbl>
    <w:p w:rsidR="00D409B2" w:rsidRDefault="00D409B2">
      <w:pPr>
        <w:rPr>
          <w:lang w:val="en-US"/>
        </w:rPr>
      </w:pPr>
    </w:p>
    <w:p w:rsidR="00D409B2" w:rsidRDefault="00D409B2">
      <w:pPr>
        <w:rPr>
          <w:lang w:val="en-US"/>
        </w:rPr>
      </w:pPr>
      <w:r>
        <w:rPr>
          <w:lang w:val="en-US"/>
        </w:rPr>
        <w:br w:type="page"/>
      </w:r>
    </w:p>
    <w:p w:rsidR="00D409B2" w:rsidRPr="00677369" w:rsidRDefault="00D409B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736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BC3107" w:rsidRPr="00677369">
        <w:rPr>
          <w:rFonts w:ascii="Times New Roman" w:hAnsi="Times New Roman" w:cs="Times New Roman"/>
          <w:b/>
          <w:sz w:val="20"/>
          <w:szCs w:val="20"/>
          <w:lang w:val="en-US"/>
        </w:rPr>
        <w:t>S2:</w:t>
      </w:r>
      <w:r w:rsidRPr="0067736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Services and specialties</w:t>
      </w:r>
      <w:r w:rsidR="000E3886" w:rsidRPr="0067736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77369">
        <w:rPr>
          <w:rFonts w:ascii="Times New Roman" w:hAnsi="Times New Roman" w:cs="Times New Roman"/>
          <w:b/>
          <w:sz w:val="20"/>
          <w:szCs w:val="20"/>
          <w:lang w:val="en-US"/>
        </w:rPr>
        <w:t>included in the travel time to health care score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3260"/>
      </w:tblGrid>
      <w:tr w:rsidR="00D409B2" w:rsidRPr="00D409B2" w:rsidTr="00D409B2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Ambulatory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medicine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services</w:t>
            </w:r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General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practitioner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Hepato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Gastro-Enterology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Nurse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Nephrology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Digestive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surgery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Complementary and alternative medicine (GP)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Haematology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Ophtalmologist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Pulmonology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Radiologist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Endocrinology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Physiotherapist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Endoscopy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Gynaecologist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Neurology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Cardiologist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Orthopedic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surgery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Dermatologist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Ophtalmology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Psychiatrist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Urology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Paediatrician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Cardiology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Otolaryngologist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Rheumatologiy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Gastroentorologist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Dermatology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Rheumatologist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Vascular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surgery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Pulmonologist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Thoracic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surgery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Urologist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Maternity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Maternity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3</w:t>
            </w:r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Neurosurgery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Cardiac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surgery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Otolaryngologist</w:t>
            </w:r>
            <w:proofErr w:type="spellEnd"/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Maternity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</w:tr>
      <w:tr w:rsidR="00D409B2" w:rsidRPr="00D409B2" w:rsidTr="00D409B2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9B2" w:rsidRPr="00D409B2" w:rsidRDefault="00D409B2" w:rsidP="00D4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Severly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burned</w:t>
            </w:r>
            <w:proofErr w:type="spellEnd"/>
            <w:r w:rsidRPr="00D40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patients</w:t>
            </w:r>
          </w:p>
        </w:tc>
      </w:tr>
    </w:tbl>
    <w:p w:rsidR="0011442D" w:rsidRPr="00677369" w:rsidRDefault="0011442D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0FCF" w:rsidRDefault="00C30FC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1442D" w:rsidRDefault="00C30FC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0FC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S3: Association between cause-specific mortality and sex, individual education, contextual deprivation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C30FCF">
        <w:rPr>
          <w:rFonts w:ascii="Times New Roman" w:hAnsi="Times New Roman" w:cs="Times New Roman"/>
          <w:b/>
          <w:sz w:val="20"/>
          <w:szCs w:val="20"/>
          <w:lang w:val="en-US"/>
        </w:rPr>
        <w:t>time to health care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population density</w:t>
      </w:r>
    </w:p>
    <w:tbl>
      <w:tblPr>
        <w:tblW w:w="11195" w:type="dxa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886"/>
        <w:gridCol w:w="614"/>
        <w:gridCol w:w="843"/>
        <w:gridCol w:w="697"/>
        <w:gridCol w:w="930"/>
        <w:gridCol w:w="643"/>
        <w:gridCol w:w="886"/>
        <w:gridCol w:w="614"/>
        <w:gridCol w:w="886"/>
        <w:gridCol w:w="614"/>
        <w:gridCol w:w="886"/>
        <w:gridCol w:w="614"/>
      </w:tblGrid>
      <w:tr w:rsidR="00C30FCF" w:rsidRPr="00676679" w:rsidTr="0035642D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 Causes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F" w:rsidRPr="00C30FCF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Ischemic</w:t>
            </w:r>
            <w:proofErr w:type="spellEnd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Heart</w:t>
            </w:r>
            <w:proofErr w:type="spellEnd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0FCF" w:rsidRPr="00D732DE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C30FCF" w:rsidRPr="00C30FCF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Cerebrovascular </w:t>
            </w:r>
          </w:p>
          <w:p w:rsidR="00C30FCF" w:rsidRPr="00D732DE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C30FCF" w:rsidRPr="00C30FCF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Preventable</w:t>
            </w:r>
            <w:proofErr w:type="spellEnd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0FCF" w:rsidRPr="00D732DE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F" w:rsidRPr="00C30FCF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Amenable</w:t>
            </w:r>
            <w:proofErr w:type="spellEnd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0FCF" w:rsidRPr="00D732DE" w:rsidRDefault="00C30FCF" w:rsidP="00C30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0F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Diseases</w:t>
            </w:r>
            <w:proofErr w:type="spellEnd"/>
          </w:p>
        </w:tc>
      </w:tr>
      <w:tr w:rsidR="00C30FCF" w:rsidRPr="00676679" w:rsidTr="0035642D">
        <w:trPr>
          <w:trHeight w:val="509"/>
        </w:trPr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2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0FCF" w:rsidRPr="00676679" w:rsidTr="00913B06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Individual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effects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913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32DE">
              <w:rPr>
                <w:rFonts w:eastAsia="Times New Roman"/>
                <w:color w:val="000000"/>
              </w:rPr>
              <w:t>***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676679" w:rsidTr="00C30FCF">
        <w:trPr>
          <w:trHeight w:val="3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C30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and post-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secondary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secondary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Elementary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Elementary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676679" w:rsidTr="0035642D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Contextual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effects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Deprivation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C30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Q1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least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deprived</w:t>
            </w:r>
            <w:proofErr w:type="spellEnd"/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BC3107" w:rsidTr="0035642D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Travel </w:t>
            </w:r>
            <w:proofErr w:type="spellStart"/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ttime</w:t>
            </w:r>
            <w:proofErr w:type="spellEnd"/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to health care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0FC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30FCF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C14511" w:rsidRDefault="00C30FCF" w:rsidP="00C30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45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Q1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shortest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time</w:t>
            </w:r>
            <w:r w:rsidRPr="00C145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Population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C30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Q1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least dense</w:t>
            </w: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732D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C30FCF" w:rsidRPr="00676679" w:rsidTr="0035642D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C30FCF" w:rsidRPr="00676679" w:rsidTr="0035642D">
        <w:trPr>
          <w:trHeight w:val="360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Spatial variance</w:t>
            </w: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(ZE94)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F" w:rsidRPr="00D732DE" w:rsidRDefault="00C30FCF" w:rsidP="00356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32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30FCF" w:rsidRPr="00C30FCF" w:rsidRDefault="00C30FC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30FCF" w:rsidRPr="00C30FCF" w:rsidSect="007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897"/>
    <w:rsid w:val="000E3886"/>
    <w:rsid w:val="0011442D"/>
    <w:rsid w:val="0029685D"/>
    <w:rsid w:val="00515DE8"/>
    <w:rsid w:val="00677369"/>
    <w:rsid w:val="00720897"/>
    <w:rsid w:val="007C7E09"/>
    <w:rsid w:val="00912FA6"/>
    <w:rsid w:val="00B43C41"/>
    <w:rsid w:val="00BC3107"/>
    <w:rsid w:val="00C178D3"/>
    <w:rsid w:val="00C30FCF"/>
    <w:rsid w:val="00D409B2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AC33-D188-4CF4-BFC3-254C2D64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Ghosn</dc:creator>
  <cp:keywords/>
  <dc:description/>
  <cp:lastModifiedBy>Walid Ghosn</cp:lastModifiedBy>
  <cp:revision>12</cp:revision>
  <dcterms:created xsi:type="dcterms:W3CDTF">2016-02-01T17:11:00Z</dcterms:created>
  <dcterms:modified xsi:type="dcterms:W3CDTF">2017-06-12T13:53:00Z</dcterms:modified>
</cp:coreProperties>
</file>